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367"/>
        <w:gridCol w:w="269"/>
        <w:gridCol w:w="190"/>
        <w:gridCol w:w="2356"/>
        <w:gridCol w:w="572"/>
        <w:gridCol w:w="851"/>
        <w:gridCol w:w="850"/>
        <w:gridCol w:w="909"/>
        <w:gridCol w:w="598"/>
        <w:gridCol w:w="710"/>
        <w:gridCol w:w="1874"/>
        <w:gridCol w:w="22"/>
      </w:tblGrid>
      <w:tr w:rsidR="00D219A5" w:rsidRPr="00F370BC">
        <w:tc>
          <w:tcPr>
            <w:tcW w:w="1608" w:type="dxa"/>
            <w:gridSpan w:val="4"/>
          </w:tcPr>
          <w:p w:rsidR="00D219A5" w:rsidRPr="00F370BC" w:rsidRDefault="00F86F39" w:rsidP="00F8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585470" cy="797560"/>
                  <wp:effectExtent l="0" t="0" r="5080" b="2540"/>
                  <wp:docPr id="1" name="Imagem 1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  <w:gridSpan w:val="7"/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DE SANTA CATARINA</w:t>
            </w:r>
          </w:p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CENTRO DE CIÊNCIAS AGRÁRIAS</w:t>
            </w:r>
          </w:p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DEPARTAMENTO DE AQÜICULTURA</w:t>
            </w:r>
          </w:p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1896" w:type="dxa"/>
            <w:gridSpan w:val="2"/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19A5" w:rsidRPr="00F370BC">
        <w:tc>
          <w:tcPr>
            <w:tcW w:w="10350" w:type="dxa"/>
            <w:gridSpan w:val="13"/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SEME</w:t>
            </w:r>
            <w:r w:rsidRPr="00743929">
              <w:rPr>
                <w:rFonts w:ascii="Arial" w:hAnsi="Arial" w:cs="Arial"/>
                <w:b/>
                <w:bCs/>
                <w:sz w:val="20"/>
                <w:szCs w:val="20"/>
              </w:rPr>
              <w:t>STRE</w:t>
            </w:r>
            <w:r w:rsidR="008D2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2017-1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D219A5" w:rsidRPr="00F370BC">
        <w:tc>
          <w:tcPr>
            <w:tcW w:w="1149" w:type="dxa"/>
            <w:gridSpan w:val="2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387" w:type="dxa"/>
            <w:gridSpan w:val="4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NOME DA DISCIPLINA</w:t>
            </w:r>
          </w:p>
        </w:tc>
        <w:tc>
          <w:tcPr>
            <w:tcW w:w="3208" w:type="dxa"/>
            <w:gridSpan w:val="4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370BC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O</w:t>
            </w: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HORAS-AULA SEMANAIS</w:t>
            </w:r>
          </w:p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TEÓRICAS              PRÁTICAS</w:t>
            </w:r>
          </w:p>
        </w:tc>
        <w:tc>
          <w:tcPr>
            <w:tcW w:w="2606" w:type="dxa"/>
            <w:gridSpan w:val="3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TOTAL DE HORAS-AULA SEMESTRAIS</w:t>
            </w:r>
          </w:p>
        </w:tc>
      </w:tr>
      <w:tr w:rsidR="00D219A5" w:rsidRPr="00F370BC">
        <w:tc>
          <w:tcPr>
            <w:tcW w:w="1149" w:type="dxa"/>
            <w:gridSpan w:val="2"/>
            <w:tcBorders>
              <w:top w:val="nil"/>
            </w:tcBorders>
          </w:tcPr>
          <w:p w:rsidR="00D219A5" w:rsidRPr="00F370BC" w:rsidRDefault="00E02FB4" w:rsidP="00D21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 5106</w:t>
            </w:r>
          </w:p>
        </w:tc>
        <w:tc>
          <w:tcPr>
            <w:tcW w:w="3387" w:type="dxa"/>
            <w:gridSpan w:val="4"/>
            <w:tcBorders>
              <w:top w:val="nil"/>
            </w:tcBorders>
          </w:tcPr>
          <w:p w:rsidR="00D219A5" w:rsidRPr="00F370BC" w:rsidRDefault="00881A5C" w:rsidP="00DD3898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sz w:val="20"/>
                <w:szCs w:val="20"/>
              </w:rPr>
              <w:t>Biologia Celular para Aqu</w:t>
            </w:r>
            <w:r w:rsidR="00E02FB4" w:rsidRPr="00F370BC">
              <w:rPr>
                <w:rFonts w:ascii="Arial" w:hAnsi="Arial" w:cs="Arial"/>
                <w:b/>
                <w:sz w:val="20"/>
                <w:szCs w:val="20"/>
              </w:rPr>
              <w:t>icultura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219A5" w:rsidRPr="00F370BC" w:rsidRDefault="00FD32F6" w:rsidP="00D21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370BC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7" w:type="dxa"/>
            <w:gridSpan w:val="2"/>
            <w:tcBorders>
              <w:top w:val="nil"/>
            </w:tcBorders>
          </w:tcPr>
          <w:p w:rsidR="00D219A5" w:rsidRPr="00F370BC" w:rsidRDefault="0092039D" w:rsidP="00D21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370BC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06" w:type="dxa"/>
            <w:gridSpan w:val="3"/>
            <w:tcBorders>
              <w:top w:val="nil"/>
            </w:tcBorders>
          </w:tcPr>
          <w:p w:rsidR="00D219A5" w:rsidRPr="00F370BC" w:rsidRDefault="00BC27BB" w:rsidP="00D21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proofErr w:type="gramEnd"/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1. HORÁRIO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7" w:type="dxa"/>
            <w:gridSpan w:val="7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TURMAS TEÓRICAS</w:t>
            </w:r>
          </w:p>
        </w:tc>
        <w:tc>
          <w:tcPr>
            <w:tcW w:w="4941" w:type="dxa"/>
            <w:gridSpan w:val="5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TURMAS PRÁTICAS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7" w:type="dxa"/>
            <w:gridSpan w:val="7"/>
          </w:tcPr>
          <w:p w:rsidR="00D219A5" w:rsidRPr="00F370BC" w:rsidRDefault="00B0259E" w:rsidP="00D33859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6133</w:t>
            </w:r>
            <w:r w:rsidR="0092039D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01 (TURMAS 02234A, 02334B e </w:t>
            </w:r>
            <w:smartTag w:uri="urn:schemas-microsoft-com:office:smarttags" w:element="metricconverter">
              <w:smartTagPr>
                <w:attr w:name="ProductID" w:val="02334C"/>
              </w:smartTagPr>
              <w:r w:rsidR="0092039D" w:rsidRPr="00F370BC">
                <w:rPr>
                  <w:rFonts w:ascii="Arial" w:hAnsi="Arial" w:cs="Arial"/>
                  <w:color w:val="000000"/>
                  <w:sz w:val="20"/>
                  <w:szCs w:val="20"/>
                </w:rPr>
                <w:t>02334C</w:t>
              </w:r>
            </w:smartTag>
            <w:r w:rsidR="0092039D" w:rsidRPr="00F370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1" w:type="dxa"/>
            <w:gridSpan w:val="5"/>
          </w:tcPr>
          <w:p w:rsidR="00D219A5" w:rsidRPr="00F370BC" w:rsidRDefault="0092039D" w:rsidP="00D219A5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615101 (TURMA 02234A) 616201 (TURMA 02334B) 617101 (TURMA </w:t>
            </w:r>
            <w:smartTag w:uri="urn:schemas-microsoft-com:office:smarttags" w:element="metricconverter">
              <w:smartTagPr>
                <w:attr w:name="ProductID" w:val="02334C"/>
              </w:smartTagPr>
              <w:r w:rsidRPr="00F370BC">
                <w:rPr>
                  <w:rFonts w:ascii="Arial" w:hAnsi="Arial" w:cs="Arial"/>
                  <w:color w:val="000000"/>
                  <w:sz w:val="20"/>
                  <w:szCs w:val="20"/>
                </w:rPr>
                <w:t>02334C</w:t>
              </w:r>
            </w:smartTag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D33859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D33859" w:rsidRPr="00743929" w:rsidRDefault="008D28B6" w:rsidP="00BC27B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Profa. Franceli Rodrigues Kulcheski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D219A5" w:rsidRPr="00743929" w:rsidRDefault="00312152" w:rsidP="00640D15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CB2166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CB2166" w:rsidRPr="00F370BC" w:rsidRDefault="00CB2166" w:rsidP="00001780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4C5D5A"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. PRÉ-REQUISITO (S)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gridSpan w:val="3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9"/>
            <w:tcBorders>
              <w:top w:val="nil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19A5" w:rsidRPr="00F3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1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D219A5" w:rsidRPr="00F3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A5" w:rsidRPr="00F370BC" w:rsidRDefault="00F14584" w:rsidP="00D33859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>Engenharia de Aquicultura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V. EMENTA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nil"/>
            </w:tcBorders>
          </w:tcPr>
          <w:p w:rsidR="00D219A5" w:rsidRPr="00F370BC" w:rsidRDefault="00312152" w:rsidP="0031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Organização estrutural e funcional da célula procarionte e eucarionte e de seus componentes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sub-celulares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. Métodos básicos de estudos da célula. Ciclo celular.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VI. OBJETIVOS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nil"/>
            </w:tcBorders>
          </w:tcPr>
          <w:p w:rsidR="00D219A5" w:rsidRPr="00F370BC" w:rsidRDefault="00312152" w:rsidP="003121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O aluno deverá ser capaz de compreender a estrutura geral das células pro e eucariontes, além da organização molecular,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ultra-estrutural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e funcional dos diferentes compartimentos intracelulares das células vegetais e animais, bem como a interação metabólica entre eles, fundamentando-se nas principais técnicas de estudo das células (microscopia de luz e eletrônica). Deverá ser ainda capaz de compreender os processos envolvendo a divisão celular em organismos eucariontes.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nil"/>
              <w:bottom w:val="nil"/>
            </w:tcBorders>
          </w:tcPr>
          <w:p w:rsidR="00235241" w:rsidRPr="00F370BC" w:rsidRDefault="00235241" w:rsidP="0023524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Teórico</w:t>
            </w:r>
            <w:r w:rsidR="00A85E1E"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235241" w:rsidRPr="00F370BC" w:rsidRDefault="00235241" w:rsidP="00235241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="004C5D5A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Níveis de organização em Biologia; Limites e dimensões em biologia celular. Grandes grupos dos seres vivos. </w:t>
            </w:r>
          </w:p>
          <w:p w:rsidR="00235241" w:rsidRPr="00F370BC" w:rsidRDefault="004C5D5A" w:rsidP="00235241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7D16CE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>Organização da célula procarionte. Noções de compartimentalização celular.</w:t>
            </w:r>
          </w:p>
          <w:p w:rsidR="00235241" w:rsidRPr="00F370BC" w:rsidRDefault="00235241" w:rsidP="00235241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="007D16CE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Organização celular dos eucariontes, comparando células vegetais e animais.</w:t>
            </w:r>
          </w:p>
          <w:p w:rsidR="00235241" w:rsidRPr="00F370BC" w:rsidRDefault="004C5D5A" w:rsidP="00235241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Composição química, organização molecular e </w:t>
            </w:r>
            <w:proofErr w:type="spellStart"/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>ultra-estrutura</w:t>
            </w:r>
            <w:proofErr w:type="spellEnd"/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das membranas celulares e algumas especializações de superfície.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Transporte de pequenas moléculas por transporte passivo e transporte ativo. Transporte de grandes moléculas por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pinocitose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 e fagocitose.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6. Digestão intracelular - lisossomos.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Ultra-estrutura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, composição química e aspectos funcionais dos lisossomos e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endossomos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. Ciclo lisossômico. </w:t>
            </w:r>
            <w:r w:rsidR="00BC27BB" w:rsidRPr="00F370BC">
              <w:rPr>
                <w:rFonts w:ascii="Arial" w:hAnsi="Arial" w:cs="Arial"/>
                <w:sz w:val="20"/>
                <w:szCs w:val="20"/>
              </w:rPr>
              <w:t>Autólise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e autofagia. Armazenamento de resíduos indigeríveis e processos patológicos ligados aos lisossomos.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7. Biogênese dos ribossomos (nucléolo). Aspectos morfológicos, moleculares e funcionais do REL. Aspectos morfológicos, moleculares, funcionais e do RER e Complexo de Golgi. Integração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morfo-funcional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 do RER e Aparelho de Golgi.  Sinalização de macromoléculas no interior celular. Noções de alterações pós-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traducionais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 das macromoléculas sintetizadas, degradação de proteínas defeituosas. Noções de produção, endereçamento, transporte e destino de vesículas intracelulares. 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8. Transformação de energia na célula – Mitocôndria, cloroplasto e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peroxissomos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Ultra-estrutura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, composição química organização funcional das três organelas. Presença de sistema genético próprio em mitocôndrias e cloroplastos. Biogênese das organelas. Teoria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endossimbiótica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Citosol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: organização molecular e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ultra-estrutura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10. Movimento celular: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microfilamentos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microtúbulos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, centríolos, corpúsculos basais, cílios e flagelos. Composição química, organização molecular,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ultra-estrutura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, aspectos funcionais e biogênese. Princípio do movimento e inibidores. 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11. Armazenamento da informação genética - núcleo interfásico. 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Aspectos bioquímicos e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ultra-estruturais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 do envoltório nuclear, nucléolo e cromatina. Aspectos funcionais de cada estrutura nuclear. Significado do grau de condensação da cromatina.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Ciclo Celular, </w:t>
            </w:r>
            <w:r w:rsidR="00BC27BB" w:rsidRPr="00F370BC">
              <w:rPr>
                <w:rFonts w:ascii="Arial" w:hAnsi="Arial" w:cs="Arial"/>
                <w:color w:val="000000"/>
                <w:sz w:val="20"/>
                <w:szCs w:val="20"/>
              </w:rPr>
              <w:t>divisão celular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06A82" w:rsidRDefault="00606A82" w:rsidP="0023524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Prático</w:t>
            </w:r>
            <w:r w:rsidR="00A85E1E"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>1. Instrumentos de análise de estruturas biológicas - Microscópios de luz. Partes mecânicas de iluminação e de ampliação. Noções sobre a formação de imagens. Limites e poder de resolução de sistemas ópticos. Medidas e unidades em biologia celular. Manuseio do aparelho e estimativa do diâmetro do campo de cada objetiva. Observação de</w:t>
            </w:r>
            <w:r w:rsidR="001252C6" w:rsidRPr="00F370BC">
              <w:rPr>
                <w:rFonts w:ascii="Arial" w:hAnsi="Arial" w:cs="Arial"/>
                <w:sz w:val="20"/>
                <w:szCs w:val="20"/>
              </w:rPr>
              <w:t xml:space="preserve"> células epiteliais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de mucosa bucal humana.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F370BC">
              <w:rPr>
                <w:rFonts w:ascii="Arial" w:hAnsi="Arial" w:cs="Arial"/>
                <w:sz w:val="20"/>
                <w:szCs w:val="20"/>
              </w:rPr>
              <w:t>Observação de células procariontes a fresco e através do método de Gram. Utilização da objetiva de imersão (100x).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Observação de células eucariontes: célula vegetal, célula animal e fungos e </w:t>
            </w:r>
            <w:r w:rsidRPr="00F370BC">
              <w:rPr>
                <w:rFonts w:ascii="Arial" w:hAnsi="Arial" w:cs="Arial"/>
                <w:sz w:val="20"/>
                <w:szCs w:val="20"/>
              </w:rPr>
              <w:t>protozoários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. Plasmólise na célula vegetal. 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3. Permeabilidade celular: hemólise e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crenação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em hemácias.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4. O princípio de funcionamento dos microscópios eletrônicos de transmi</w:t>
            </w:r>
            <w:r w:rsidR="003F6F54" w:rsidRPr="00F370BC">
              <w:rPr>
                <w:rFonts w:ascii="Arial" w:hAnsi="Arial" w:cs="Arial"/>
                <w:color w:val="000000"/>
                <w:sz w:val="20"/>
                <w:szCs w:val="20"/>
              </w:rPr>
              <w:t>ssão (MET) e de varredura (MEV) e p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reparo do material biológico para ambos tipos de aparelho. Limite e poder</w:t>
            </w:r>
            <w:r w:rsidR="00056C0E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resolução. Análise de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micrografias</w:t>
            </w:r>
            <w:r w:rsidR="00056C0E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eletrônicas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="001252C6" w:rsidRPr="00F370BC">
              <w:rPr>
                <w:rFonts w:ascii="Arial" w:hAnsi="Arial" w:cs="Arial"/>
                <w:color w:val="000000"/>
                <w:sz w:val="20"/>
                <w:szCs w:val="20"/>
              </w:rPr>
              <w:t>Isolamento de DNA</w:t>
            </w:r>
          </w:p>
          <w:p w:rsidR="00D219A5" w:rsidRPr="00F370BC" w:rsidRDefault="00235241" w:rsidP="00235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6. Observação de m</w:t>
            </w:r>
            <w:r w:rsidRPr="00F370BC">
              <w:rPr>
                <w:rFonts w:ascii="Arial" w:hAnsi="Arial" w:cs="Arial"/>
                <w:sz w:val="20"/>
                <w:szCs w:val="20"/>
              </w:rPr>
              <w:t>ovimento ciliar em brânquias de bivalves.</w:t>
            </w:r>
          </w:p>
          <w:p w:rsidR="003F6F54" w:rsidRPr="00F370BC" w:rsidRDefault="00BC27BB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>7. Observação de lâminas de m</w:t>
            </w:r>
            <w:r w:rsidR="003F6F54" w:rsidRPr="00F370BC">
              <w:rPr>
                <w:rFonts w:ascii="Arial" w:hAnsi="Arial" w:cs="Arial"/>
                <w:sz w:val="20"/>
                <w:szCs w:val="20"/>
              </w:rPr>
              <w:t>itose em células de cebola.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nil"/>
            </w:tcBorders>
          </w:tcPr>
          <w:p w:rsidR="00D219A5" w:rsidRPr="00F370BC" w:rsidRDefault="00A84988" w:rsidP="00A849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O conteúdo programático será, principalmente, desenvolvido através de exposições didáticas com utilização de recursos instrucionais variados, e de aulas práticas de laboratório.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nil"/>
            </w:tcBorders>
          </w:tcPr>
          <w:p w:rsidR="00E1749C" w:rsidRPr="00DC5067" w:rsidRDefault="00E1749C" w:rsidP="00E1749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avaliação do desempenho dos alunos será realizada através de </w:t>
            </w:r>
            <w:r w:rsidR="001252C6" w:rsidRPr="00743929">
              <w:rPr>
                <w:rFonts w:ascii="Arial" w:hAnsi="Arial" w:cs="Arial"/>
                <w:sz w:val="20"/>
                <w:szCs w:val="20"/>
              </w:rPr>
              <w:t>3</w:t>
            </w:r>
            <w:r w:rsidR="002A59E7" w:rsidRPr="00743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929">
              <w:rPr>
                <w:rFonts w:ascii="Arial" w:hAnsi="Arial" w:cs="Arial"/>
                <w:sz w:val="20"/>
                <w:szCs w:val="20"/>
              </w:rPr>
              <w:t>(</w:t>
            </w:r>
            <w:r w:rsidR="00F46E15" w:rsidRPr="00743929">
              <w:rPr>
                <w:rFonts w:ascii="Arial" w:hAnsi="Arial" w:cs="Arial"/>
                <w:sz w:val="20"/>
                <w:szCs w:val="20"/>
              </w:rPr>
              <w:t>três</w:t>
            </w:r>
            <w:r w:rsidR="002A59E7" w:rsidRPr="00743929">
              <w:rPr>
                <w:rFonts w:ascii="Arial" w:hAnsi="Arial" w:cs="Arial"/>
                <w:sz w:val="20"/>
                <w:szCs w:val="20"/>
              </w:rPr>
              <w:t>)</w:t>
            </w:r>
            <w:r w:rsidR="00743929" w:rsidRPr="00743929">
              <w:rPr>
                <w:rFonts w:ascii="Arial" w:hAnsi="Arial" w:cs="Arial"/>
                <w:sz w:val="20"/>
                <w:szCs w:val="20"/>
              </w:rPr>
              <w:t xml:space="preserve"> provas teórico/prática</w:t>
            </w:r>
            <w:r w:rsidR="002A59E7" w:rsidRPr="0074392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2A59E7"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onde todas as avaliações terão o mesmo peso (peso 1) e serão referentes aos conteúdos ministrados nas aulas teóricas e práticas. O cálculo da média final será a média aritmética das </w:t>
            </w:r>
            <w:r w:rsidR="00F46E15"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>três</w:t>
            </w:r>
            <w:r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avaliações. </w:t>
            </w:r>
          </w:p>
          <w:p w:rsidR="00D219A5" w:rsidRPr="00DC5067" w:rsidRDefault="00E1749C" w:rsidP="00E1749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0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>.: O aluno será considerado aprovado se obtiver média igual ou superior a 6,0 (seis), desde que tenha comparecido a 75% ou mais das aulas ministradas.</w:t>
            </w:r>
          </w:p>
          <w:p w:rsidR="00377C72" w:rsidRPr="00DC5067" w:rsidRDefault="00377C72" w:rsidP="00E1749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067">
              <w:rPr>
                <w:rStyle w:val="Forte"/>
                <w:rFonts w:ascii="Verdana" w:hAnsi="Verdana"/>
                <w:color w:val="000000" w:themeColor="text1"/>
                <w:sz w:val="20"/>
                <w:szCs w:val="20"/>
              </w:rPr>
              <w:t xml:space="preserve">"Observação: </w:t>
            </w:r>
            <w:r w:rsidRPr="00DC5067">
              <w:rPr>
                <w:rFonts w:ascii="Verdana" w:hAnsi="Verdana"/>
                <w:color w:val="000000" w:themeColor="text1"/>
                <w:sz w:val="20"/>
                <w:szCs w:val="20"/>
              </w:rPr>
              <w:t>horários para atendimento extraclasse dos acadêmicos poderão ser agendados previamente com o professor da disciplina e/ou o monitor."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X. NOVA AVALIAÇÃO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nil"/>
            </w:tcBorders>
          </w:tcPr>
          <w:p w:rsidR="00D219A5" w:rsidRPr="00F370BC" w:rsidRDefault="00E1749C" w:rsidP="00D21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No caso de haver falta em alguma prova por motivos justificáveis, o aluno deverá solicitar uma segunda chamada ao Chefe de Departamento de Biologia Celular, Embriologia e Genética (BEG), até 3 dias úteis após a realização da prova. No caso de necessidade de 2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chamada, está será feita no final do período letivo em data a ser determinada pelo professor. 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Por se tratar de uma disciplina com aulas práticas, a presente disciplina </w:t>
            </w: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prevê a realização de avaliação de recuperação.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XI. CRONOGRAMA TEÓRICO</w:t>
            </w:r>
            <w:r w:rsidR="00633AAA"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/PRÁTICO</w:t>
            </w:r>
          </w:p>
          <w:p w:rsidR="002A28C1" w:rsidRPr="00743929" w:rsidRDefault="001B34DF" w:rsidP="00F370BC">
            <w:pPr>
              <w:pStyle w:val="Ttulo1"/>
              <w:spacing w:before="120" w:after="120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</w:rPr>
              <w:t>Marco</w:t>
            </w:r>
          </w:p>
          <w:p w:rsidR="00BC27BB" w:rsidRPr="00356CDA" w:rsidRDefault="001B34DF" w:rsidP="00C678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  <w:r w:rsidR="006E264C" w:rsidRPr="00F370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01A0" w:rsidRPr="003E01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C27BB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Apresentação</w:t>
            </w:r>
            <w:proofErr w:type="gramEnd"/>
            <w:r w:rsidR="00BC27BB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 disciplina e</w:t>
            </w:r>
            <w:r w:rsidR="00BC27BB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C27BB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Organização geral das células procariontes e eucariontes (</w:t>
            </w:r>
            <w:r w:rsidR="00BC27BB" w:rsidRPr="00F370BC">
              <w:rPr>
                <w:rFonts w:ascii="Arial" w:hAnsi="Arial" w:cs="Arial"/>
                <w:color w:val="000000"/>
                <w:sz w:val="20"/>
                <w:szCs w:val="20"/>
              </w:rPr>
              <w:t>aula teórica)</w:t>
            </w:r>
            <w:r w:rsidR="00606A8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874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C27BB" w:rsidRDefault="00BC27BB" w:rsidP="00F370BC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  <w:r w:rsidR="003E01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Noções de microscopia de luz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(aula prática)</w:t>
            </w:r>
            <w:r w:rsidR="002A6E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D34EA" w:rsidRPr="00C6789F" w:rsidRDefault="001B34DF" w:rsidP="00C678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C4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403A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D34EA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Membrana plasmática: </w:t>
            </w:r>
            <w:r w:rsidR="007439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ultra</w:t>
            </w:r>
            <w:r w:rsidR="000D34EA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estrutura, composição química e organização molecular </w:t>
            </w:r>
            <w:r w:rsidR="000D34EA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teórica</w:t>
            </w:r>
            <w:proofErr w:type="gramStart"/>
            <w:r w:rsidR="000D34EA" w:rsidRPr="00F370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  <w:r w:rsidR="00606A8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9485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43929" w:rsidRPr="00743929" w:rsidRDefault="00743929" w:rsidP="0074392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9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Uso do Microscópio de Luz (aula prática)</w:t>
            </w:r>
            <w:r w:rsidR="00606A8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7660A" w:rsidRPr="00F370BC" w:rsidRDefault="001B34DF" w:rsidP="00C678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77660A"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01A0" w:rsidRPr="003E01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3E0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660A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Membrana plasmática: </w:t>
            </w:r>
            <w:r w:rsidR="004F4FBC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Especializações da membrana plasmática </w:t>
            </w:r>
            <w:r w:rsidR="0077660A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teórica)</w:t>
            </w:r>
            <w:r w:rsidR="00356CDA" w:rsidRPr="00356CD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3E5864" w:rsidRPr="00743929" w:rsidRDefault="004F4FBC" w:rsidP="003E58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  <w:r w:rsidR="003E01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743929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Observação de células procariontes (bactérias do iogurte) </w:t>
            </w:r>
            <w:r w:rsidR="00743929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prática)</w:t>
            </w:r>
            <w:r w:rsidR="007439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B34DF" w:rsidRPr="00C6789F" w:rsidRDefault="001B34DF" w:rsidP="001B34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</w:t>
            </w:r>
            <w:r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Membrana plasmática: Mecanismos de transporte através da membrana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teórica)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56CD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9C403A" w:rsidRDefault="001B34DF" w:rsidP="001B34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Observação de </w:t>
            </w:r>
            <w:proofErr w:type="spellStart"/>
            <w:r w:rsidRPr="00F370BC">
              <w:rPr>
                <w:rFonts w:ascii="Arial" w:hAnsi="Arial" w:cs="Arial"/>
                <w:i/>
                <w:color w:val="000000"/>
                <w:sz w:val="20"/>
                <w:szCs w:val="20"/>
              </w:rPr>
              <w:t>Elodea</w:t>
            </w:r>
            <w:proofErr w:type="spellEnd"/>
            <w:r w:rsidRPr="00F370B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70BC">
              <w:rPr>
                <w:rFonts w:ascii="Arial" w:hAnsi="Arial" w:cs="Arial"/>
                <w:i/>
                <w:color w:val="000000"/>
                <w:sz w:val="20"/>
                <w:szCs w:val="20"/>
              </w:rPr>
              <w:t>sp</w:t>
            </w:r>
            <w:proofErr w:type="spellEnd"/>
            <w:proofErr w:type="gram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: plasmólise e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deplasmólise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(aula prática)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1B34DF" w:rsidRPr="001B34DF" w:rsidRDefault="001B34DF" w:rsidP="001B34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4FBC" w:rsidRPr="001B34DF" w:rsidRDefault="001B34DF" w:rsidP="001B34DF">
            <w:pPr>
              <w:tabs>
                <w:tab w:val="left" w:pos="60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Abril</w:t>
            </w:r>
          </w:p>
          <w:p w:rsidR="00994859" w:rsidRDefault="001B34DF" w:rsidP="00CA57E6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  <w:r w:rsidR="003E01A0" w:rsidRPr="00AB06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B06A0" w:rsidRPr="004369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AB06A0" w:rsidRPr="004369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D6628" w:rsidRPr="004369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1ª Avaliação Teórico/Prática</w:t>
            </w:r>
            <w:r w:rsidR="00DD63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1B34DF" w:rsidRDefault="001B34DF" w:rsidP="00CA57E6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14 </w:t>
            </w:r>
            <w:r w:rsidRPr="001B34D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34DF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Feriado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Religioso</w:t>
            </w:r>
            <w:r w:rsidRPr="001B34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Sexta Feira Santa</w:t>
            </w:r>
          </w:p>
          <w:p w:rsidR="001B34DF" w:rsidRPr="00CA57E6" w:rsidRDefault="001B34DF" w:rsidP="00CA57E6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B34DF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Feriado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Tiradentes</w:t>
            </w:r>
          </w:p>
          <w:p w:rsidR="001D6628" w:rsidRPr="00C6789F" w:rsidRDefault="001B34DF" w:rsidP="00C678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  <w:r w:rsidR="00655332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2701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1D6628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Ribossomos e síntese </w:t>
            </w:r>
            <w:proofErr w:type="spellStart"/>
            <w:r w:rsidR="001D6628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protéica</w:t>
            </w:r>
            <w:proofErr w:type="spellEnd"/>
            <w:r w:rsidR="001D6628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D6628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teórica)</w:t>
            </w:r>
            <w:r w:rsidR="001D6628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D6628" w:rsidRPr="001B34DF" w:rsidRDefault="001D6628" w:rsidP="00CA57E6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76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Noções de preparo histológico (aula prática)</w:t>
            </w:r>
            <w:r w:rsidR="00606A8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1B34DF" w:rsidRPr="001B34DF" w:rsidRDefault="001B34DF" w:rsidP="00CA57E6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34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Maio</w:t>
            </w:r>
          </w:p>
          <w:p w:rsidR="001D6628" w:rsidRPr="00C6789F" w:rsidRDefault="001B34DF" w:rsidP="00C678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  <w:r w:rsidR="004F4FBC" w:rsidRPr="00F370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62701" w:rsidRPr="00784CB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627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D6628" w:rsidRPr="00F370BC">
              <w:rPr>
                <w:rFonts w:ascii="Arial" w:hAnsi="Arial" w:cs="Arial"/>
                <w:bCs/>
                <w:sz w:val="20"/>
                <w:szCs w:val="20"/>
              </w:rPr>
              <w:t>Retículo</w:t>
            </w:r>
            <w:proofErr w:type="gramEnd"/>
            <w:r w:rsidR="001D6628" w:rsidRPr="00F370BC">
              <w:rPr>
                <w:rFonts w:ascii="Arial" w:hAnsi="Arial" w:cs="Arial"/>
                <w:bCs/>
                <w:sz w:val="20"/>
                <w:szCs w:val="20"/>
              </w:rPr>
              <w:t xml:space="preserve"> Endoplasmático Rugoso </w:t>
            </w:r>
            <w:r w:rsidR="001D6628" w:rsidRPr="00F370BC">
              <w:rPr>
                <w:rFonts w:ascii="Arial" w:hAnsi="Arial" w:cs="Arial"/>
                <w:sz w:val="20"/>
                <w:szCs w:val="20"/>
              </w:rPr>
              <w:t xml:space="preserve">(RER) </w:t>
            </w:r>
            <w:r w:rsidR="001D6628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1D6628" w:rsidRPr="00F370BC">
              <w:rPr>
                <w:rFonts w:ascii="Arial" w:hAnsi="Arial" w:cs="Arial"/>
                <w:bCs/>
                <w:sz w:val="20"/>
                <w:szCs w:val="20"/>
              </w:rPr>
              <w:t xml:space="preserve">Retículo Endoplasmático Liso </w:t>
            </w:r>
            <w:r w:rsidR="001D6628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teórica)</w:t>
            </w:r>
            <w:r w:rsidR="00606A8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53F1B" w:rsidRPr="00356CD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5028E" w:rsidRPr="00F370BC" w:rsidRDefault="001D6628" w:rsidP="002356F8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Microscopia eletrônica de Transmissão e de Varredura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(aula prática)</w:t>
            </w:r>
            <w:r w:rsidR="00606A8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36B9B" w:rsidRPr="00C6789F" w:rsidRDefault="001B34DF" w:rsidP="00C678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  <w:r w:rsidR="00881A5C"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2701" w:rsidRPr="00784C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C627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6628" w:rsidRPr="00F370BC">
              <w:rPr>
                <w:rFonts w:ascii="Arial" w:hAnsi="Arial" w:cs="Arial"/>
                <w:bCs/>
                <w:sz w:val="20"/>
                <w:szCs w:val="20"/>
              </w:rPr>
              <w:t>Complexo de Golgi</w:t>
            </w:r>
            <w:r w:rsidR="001D6628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D6628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teórica)</w:t>
            </w:r>
            <w:proofErr w:type="gramStart"/>
            <w:r w:rsidR="001D6628" w:rsidRPr="00F370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83A0A" w:rsidRPr="004911CC" w:rsidRDefault="001D6628" w:rsidP="004911CC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Lâminas permanentes de intestino de peixe para observação de células caliciformes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prática)</w:t>
            </w:r>
          </w:p>
          <w:p w:rsidR="00743929" w:rsidRPr="00C6789F" w:rsidRDefault="001B34DF" w:rsidP="00C678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  <w:r w:rsidR="00881A5C" w:rsidRPr="00F370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6764F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="001D6628" w:rsidRPr="00743929">
              <w:rPr>
                <w:rFonts w:ascii="Arial" w:hAnsi="Arial" w:cs="Arial"/>
                <w:sz w:val="20"/>
                <w:szCs w:val="20"/>
              </w:rPr>
              <w:t>Lissosomos</w:t>
            </w:r>
            <w:proofErr w:type="spellEnd"/>
            <w:r w:rsidR="001D6628" w:rsidRPr="0074392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1D6628" w:rsidRPr="00743929">
              <w:rPr>
                <w:rFonts w:ascii="Arial" w:hAnsi="Arial" w:cs="Arial"/>
                <w:sz w:val="20"/>
                <w:szCs w:val="20"/>
              </w:rPr>
              <w:t>Peroxissomos</w:t>
            </w:r>
            <w:proofErr w:type="spellEnd"/>
            <w:r w:rsidR="001D6628" w:rsidRPr="00743929">
              <w:rPr>
                <w:rFonts w:ascii="Arial" w:hAnsi="Arial" w:cs="Arial"/>
                <w:sz w:val="20"/>
                <w:szCs w:val="20"/>
              </w:rPr>
              <w:t xml:space="preserve">: digestão celular </w:t>
            </w:r>
            <w:r w:rsidR="001D6628" w:rsidRPr="00F370BC">
              <w:rPr>
                <w:rFonts w:ascii="Arial" w:hAnsi="Arial" w:cs="Arial"/>
                <w:sz w:val="20"/>
                <w:szCs w:val="20"/>
              </w:rPr>
              <w:t>(aula teórica)</w:t>
            </w:r>
            <w:r w:rsidR="00053F1B" w:rsidRPr="00356CD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BB0C08" w:rsidRPr="0022064E" w:rsidRDefault="00E806C8" w:rsidP="00BB0C08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B0C08" w:rsidRPr="0022064E">
              <w:rPr>
                <w:rFonts w:ascii="Arial" w:hAnsi="Arial" w:cs="Arial"/>
                <w:sz w:val="20"/>
                <w:szCs w:val="20"/>
              </w:rPr>
              <w:t xml:space="preserve">Ação da </w:t>
            </w:r>
            <w:proofErr w:type="spellStart"/>
            <w:r w:rsidR="00BB0C08" w:rsidRPr="0022064E">
              <w:rPr>
                <w:rFonts w:ascii="Arial" w:hAnsi="Arial" w:cs="Arial"/>
                <w:sz w:val="20"/>
                <w:szCs w:val="20"/>
              </w:rPr>
              <w:t>Catalase</w:t>
            </w:r>
            <w:proofErr w:type="spellEnd"/>
            <w:r w:rsidR="00BB0C08" w:rsidRPr="00220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C08" w:rsidRPr="0022064E">
              <w:rPr>
                <w:rFonts w:ascii="Arial" w:hAnsi="Arial" w:cs="Arial"/>
                <w:color w:val="000000"/>
                <w:sz w:val="20"/>
                <w:szCs w:val="20"/>
              </w:rPr>
              <w:t>(aula prática)</w:t>
            </w:r>
          </w:p>
          <w:p w:rsidR="00C7311C" w:rsidRDefault="001B34DF" w:rsidP="00053F1B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  <w:r w:rsidR="00DB4F3D" w:rsidRPr="00F370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6764F" w:rsidRPr="00784CB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676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D6628"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2ª Avaliação Teórico/Prática</w:t>
            </w:r>
            <w:r w:rsidR="00053F1B" w:rsidRPr="00C678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E1D4F" w:rsidRDefault="004E1D4F" w:rsidP="00053F1B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B34DF" w:rsidRPr="00053F1B" w:rsidRDefault="001B34DF" w:rsidP="00053F1B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Junho</w:t>
            </w:r>
          </w:p>
          <w:p w:rsidR="001E6B3F" w:rsidRPr="004369CC" w:rsidRDefault="001B34DF" w:rsidP="001E6B3F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E12F10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E6B3F" w:rsidRPr="004369CC">
              <w:rPr>
                <w:rFonts w:ascii="Arial" w:hAnsi="Arial" w:cs="Arial"/>
                <w:color w:val="000000" w:themeColor="text1"/>
                <w:sz w:val="20"/>
                <w:szCs w:val="20"/>
              </w:rPr>
              <w:t>- Citoesqueleto (aula teórica)</w:t>
            </w:r>
            <w:r w:rsidR="0060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E0143" w:rsidRPr="00FC2828" w:rsidRDefault="001B34DF" w:rsidP="001B34DF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4E1D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1E6B3F" w:rsidRPr="004369CC">
              <w:rPr>
                <w:rFonts w:ascii="Arial" w:hAnsi="Arial" w:cs="Arial"/>
                <w:color w:val="000000" w:themeColor="text1"/>
                <w:sz w:val="20"/>
                <w:szCs w:val="20"/>
              </w:rPr>
              <w:t>Observação de movimento ciliar em brânquias de moluscos (aula prática)</w:t>
            </w:r>
          </w:p>
          <w:p w:rsidR="001E6B3F" w:rsidRPr="001B3FDE" w:rsidRDefault="006E0143" w:rsidP="001B3F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1B34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4F4FBC" w:rsidRPr="004369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6764F" w:rsidRPr="004369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66764F" w:rsidRPr="004369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E6B3F" w:rsidRPr="004369CC">
              <w:rPr>
                <w:rFonts w:ascii="Arial" w:hAnsi="Arial" w:cs="Arial"/>
                <w:color w:val="000000" w:themeColor="text1"/>
                <w:sz w:val="20"/>
                <w:szCs w:val="20"/>
              </w:rPr>
              <w:t>Matriz</w:t>
            </w:r>
            <w:proofErr w:type="gramEnd"/>
            <w:r w:rsidR="001E6B3F" w:rsidRPr="004369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Extracelular (aula teórica)</w:t>
            </w:r>
            <w:r w:rsidR="00C6789F" w:rsidRPr="00F37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B3CDF" w:rsidRPr="006E0143" w:rsidRDefault="001E6B3F" w:rsidP="001E6B3F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9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Pr="004369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Observação de células eucariontes: (mucosa bucal) </w:t>
            </w:r>
            <w:r w:rsidRPr="004369CC">
              <w:rPr>
                <w:rFonts w:ascii="Arial" w:hAnsi="Arial" w:cs="Arial"/>
                <w:color w:val="000000" w:themeColor="text1"/>
                <w:sz w:val="20"/>
                <w:szCs w:val="20"/>
              </w:rPr>
              <w:t>(aula prática)</w:t>
            </w:r>
          </w:p>
          <w:p w:rsidR="00C7311C" w:rsidRPr="006E0143" w:rsidRDefault="001B34DF" w:rsidP="006E014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EA2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D77C9" w:rsidRPr="003D7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EA2D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C55E6" w:rsidRPr="00F370BC">
              <w:rPr>
                <w:rFonts w:ascii="Arial" w:hAnsi="Arial" w:cs="Arial"/>
                <w:sz w:val="20"/>
                <w:szCs w:val="20"/>
              </w:rPr>
              <w:t xml:space="preserve">Bioenergética celular: Mitocôndrias </w:t>
            </w:r>
            <w:r w:rsidR="00C7311C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teórica)</w:t>
            </w:r>
            <w:proofErr w:type="gramStart"/>
            <w:r w:rsidR="00C7311C" w:rsidRPr="00F370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7311C" w:rsidRPr="00F370BC" w:rsidRDefault="00C7311C" w:rsidP="00C7311C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End"/>
            <w:r w:rsidRPr="00F370BC">
              <w:rPr>
                <w:rFonts w:ascii="Arial" w:hAnsi="Arial" w:cs="Arial"/>
                <w:sz w:val="20"/>
                <w:szCs w:val="20"/>
              </w:rPr>
              <w:t xml:space="preserve">      Observação de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eletromicrografias</w:t>
            </w:r>
            <w:proofErr w:type="spellEnd"/>
            <w:r w:rsidR="00743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prática)</w:t>
            </w:r>
          </w:p>
          <w:p w:rsidR="00C7311C" w:rsidRPr="00F370BC" w:rsidRDefault="001B34DF" w:rsidP="00C7311C">
            <w:pPr>
              <w:tabs>
                <w:tab w:val="left" w:pos="476"/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F25D86" w:rsidRPr="00F370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7C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C55E6" w:rsidRPr="00F370BC">
              <w:rPr>
                <w:rFonts w:ascii="Arial" w:hAnsi="Arial" w:cs="Arial"/>
                <w:sz w:val="20"/>
                <w:szCs w:val="20"/>
              </w:rPr>
              <w:t>Núcleo</w:t>
            </w:r>
            <w:proofErr w:type="gramEnd"/>
            <w:r w:rsidR="00CC55E6" w:rsidRPr="00F370BC">
              <w:rPr>
                <w:rFonts w:ascii="Arial" w:hAnsi="Arial" w:cs="Arial"/>
                <w:sz w:val="20"/>
                <w:szCs w:val="20"/>
              </w:rPr>
              <w:t xml:space="preserve"> interfásico e ciclo celular </w:t>
            </w:r>
            <w:r w:rsidR="00C7311C" w:rsidRPr="00F370BC">
              <w:rPr>
                <w:rFonts w:ascii="Arial" w:hAnsi="Arial" w:cs="Arial"/>
                <w:sz w:val="20"/>
                <w:szCs w:val="20"/>
              </w:rPr>
              <w:t>(aula teórica)</w:t>
            </w:r>
          </w:p>
          <w:p w:rsidR="009A0AB5" w:rsidRPr="00A251A5" w:rsidRDefault="00C7311C" w:rsidP="009A0A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D77C9" w:rsidRPr="00743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B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A0AB5" w:rsidRPr="00A251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Observação das fases da mitose em células meristemáticas de ponta de raiz de </w:t>
            </w:r>
            <w:proofErr w:type="spellStart"/>
            <w:r w:rsidR="009A0AB5" w:rsidRPr="00A251A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Allium</w:t>
            </w:r>
            <w:proofErr w:type="spellEnd"/>
            <w:r w:rsidR="009A0AB5" w:rsidRPr="00A251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A0AB5" w:rsidRPr="00A251A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cepa </w:t>
            </w:r>
            <w:r w:rsidR="009A0AB5" w:rsidRPr="00A251A5">
              <w:rPr>
                <w:rFonts w:ascii="Arial" w:hAnsi="Arial" w:cs="Arial"/>
                <w:color w:val="000000" w:themeColor="text1"/>
                <w:sz w:val="20"/>
                <w:szCs w:val="20"/>
              </w:rPr>
              <w:t>(aula prática)</w:t>
            </w:r>
          </w:p>
          <w:p w:rsidR="00C7311C" w:rsidRPr="00A251A5" w:rsidRDefault="001B34DF" w:rsidP="00C7311C">
            <w:pPr>
              <w:tabs>
                <w:tab w:val="left" w:pos="476"/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006B6442" w:rsidRPr="00A251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D77C9" w:rsidRPr="00A251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3D77C9" w:rsidRPr="00A251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5E6" w:rsidRPr="00A251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Noções gerais sobre célula vegetal </w:t>
            </w:r>
            <w:r w:rsidR="00C7311C" w:rsidRPr="00A251A5">
              <w:rPr>
                <w:rFonts w:ascii="Arial" w:hAnsi="Arial" w:cs="Arial"/>
                <w:color w:val="000000" w:themeColor="text1"/>
                <w:sz w:val="20"/>
                <w:szCs w:val="20"/>
              </w:rPr>
              <w:t>(aula teórica)</w:t>
            </w:r>
          </w:p>
          <w:p w:rsidR="006E0143" w:rsidRDefault="009A0AB5" w:rsidP="0074392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51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743929" w:rsidRPr="00A251A5">
              <w:rPr>
                <w:rFonts w:ascii="Arial" w:hAnsi="Arial" w:cs="Arial"/>
                <w:color w:val="000000" w:themeColor="text1"/>
                <w:sz w:val="20"/>
                <w:szCs w:val="20"/>
              </w:rPr>
              <w:t>Noções de cultivo de células (aula prática)</w:t>
            </w:r>
          </w:p>
          <w:p w:rsidR="001B34DF" w:rsidRPr="001B34DF" w:rsidRDefault="001B34DF" w:rsidP="00743929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34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Julho</w:t>
            </w:r>
          </w:p>
          <w:p w:rsidR="006E0143" w:rsidRDefault="001B34DF" w:rsidP="007439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EB75A8" w:rsidRPr="00F370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7C9" w:rsidRPr="0074392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0191F" w:rsidRPr="00743929">
              <w:rPr>
                <w:rFonts w:ascii="Arial" w:hAnsi="Arial" w:cs="Arial"/>
                <w:b/>
                <w:bCs/>
                <w:sz w:val="20"/>
                <w:szCs w:val="20"/>
              </w:rPr>
              <w:t>3ª Avaliação Teórico/Prática</w:t>
            </w:r>
            <w:r w:rsidR="0030191F" w:rsidRPr="00743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029" w:rsidRPr="006E0143" w:rsidRDefault="001B34DF" w:rsidP="007439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EA5721" w:rsidRPr="00B83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A5721" w:rsidRPr="00B838E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B838E4" w:rsidRPr="00B838E4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606A82">
              <w:rPr>
                <w:rFonts w:ascii="Arial" w:hAnsi="Arial" w:cs="Arial"/>
                <w:b/>
                <w:sz w:val="20"/>
                <w:szCs w:val="20"/>
              </w:rPr>
              <w:t>érmino</w:t>
            </w:r>
            <w:proofErr w:type="gramEnd"/>
            <w:r w:rsidR="00606A82">
              <w:rPr>
                <w:rFonts w:ascii="Arial" w:hAnsi="Arial" w:cs="Arial"/>
                <w:b/>
                <w:sz w:val="20"/>
                <w:szCs w:val="20"/>
              </w:rPr>
              <w:t xml:space="preserve"> do semestre letivo 2017-1</w:t>
            </w:r>
          </w:p>
        </w:tc>
      </w:tr>
      <w:tr w:rsidR="00D219A5" w:rsidRPr="00F370BC">
        <w:trPr>
          <w:trHeight w:val="70"/>
        </w:trPr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XII. BIBLIOGRAFIA BÁSICA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nil"/>
            </w:tcBorders>
          </w:tcPr>
          <w:p w:rsidR="0031214D" w:rsidRPr="00F370BC" w:rsidRDefault="0031214D" w:rsidP="0031214D">
            <w:pPr>
              <w:numPr>
                <w:ilvl w:val="0"/>
                <w:numId w:val="17"/>
              </w:numPr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 xml:space="preserve">ALBERTS, B, JOHNSON, A., LEWIS, J., RAFF, M.; ROBERTS, K.; WALTER, P. 2010.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Biologia Molecular da Célula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. 5a. Ed., ARTMED, Porto Alegre.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B615 5.ed)</w:t>
            </w:r>
            <w:r w:rsidRPr="00F370BC">
              <w:rPr>
                <w:rStyle w:val="nfase"/>
                <w:rFonts w:ascii="Arial" w:hAnsi="Arial" w:cs="Arial"/>
                <w:b/>
                <w:bCs/>
                <w:i w:val="0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  <w:p w:rsidR="0031214D" w:rsidRPr="00F370BC" w:rsidRDefault="0031214D" w:rsidP="003121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ALBERTS B., BRAY D., JOHNSON A., LEWIS J., RAFF M., ROBERTS K., WALTER P.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Fundamentos da Biologia Celular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. 3ª Ed.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>Artme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d 2011 – Porto Alegre. </w:t>
            </w:r>
            <w:r w:rsidRPr="00F370BC">
              <w:rPr>
                <w:rFonts w:ascii="Arial" w:hAnsi="Arial" w:cs="Arial"/>
                <w:i/>
                <w:sz w:val="20"/>
                <w:szCs w:val="20"/>
                <w:lang w:val="en-US"/>
              </w:rPr>
              <w:t>(BU-UFSC 576.3 F981 3.ed.).</w:t>
            </w:r>
          </w:p>
          <w:p w:rsidR="0031214D" w:rsidRPr="00F370BC" w:rsidRDefault="0031214D" w:rsidP="0031214D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 xml:space="preserve">ALBERTS, B, JOHNSON, A., LEWIS, J.,RAFF, M.; ROBERTS, K.; WALTER, P. 2010.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Biologia Molecular da Célula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. 5ª Ed., Artmed, Porto Alegre.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F981 2.ed.).</w:t>
            </w:r>
          </w:p>
          <w:p w:rsidR="0016251C" w:rsidRPr="00F370BC" w:rsidRDefault="0016251C" w:rsidP="001625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51C" w:rsidRPr="00F370BC" w:rsidRDefault="0016251C" w:rsidP="0031214D">
            <w:pPr>
              <w:tabs>
                <w:tab w:val="left" w:pos="0"/>
              </w:tabs>
              <w:autoSpaceDE w:val="0"/>
              <w:autoSpaceDN w:val="0"/>
              <w:ind w:right="10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XIII. BIBLIOGRAFIA COMPLEMENTAR</w:t>
            </w:r>
          </w:p>
          <w:p w:rsidR="00246A97" w:rsidRPr="00F370BC" w:rsidRDefault="00246A97" w:rsidP="00246A9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>COOPER, G.M. 2007.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 xml:space="preserve">A Célula: Uma Abordagem Molecular 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370B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 xml:space="preserve"> Ed.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>Artmed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F370B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(BU-UFSC 576.3 C776c 3ed.) </w:t>
            </w:r>
          </w:p>
          <w:p w:rsidR="00246A97" w:rsidRPr="00F370BC" w:rsidRDefault="00246A97" w:rsidP="00246A9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  <w:lang w:val="fr-FR"/>
              </w:rPr>
              <w:t xml:space="preserve">DE ROBERTIS, E.M.F. &amp; HIB, J. 2006.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Bases da Biologia Celular e Molecular.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4ª Ed. Guanabara e Koogan.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D278d).</w:t>
            </w:r>
          </w:p>
          <w:p w:rsidR="00246A97" w:rsidRPr="00F370BC" w:rsidRDefault="00246A97" w:rsidP="00246A9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JUNQUEIRA, L.C. &amp; CARNEIRO, J. 2011.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Biologia Celular e Molecular</w:t>
            </w:r>
            <w:r w:rsidRPr="00F370BC">
              <w:rPr>
                <w:rFonts w:ascii="Arial" w:hAnsi="Arial" w:cs="Arial"/>
                <w:sz w:val="20"/>
                <w:szCs w:val="20"/>
              </w:rPr>
              <w:t>. 9</w:t>
            </w:r>
            <w:r w:rsidRPr="00F370B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Ed. Guanabara e Koogan.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J95b 9.ed).</w:t>
            </w:r>
          </w:p>
          <w:p w:rsidR="00091014" w:rsidRPr="00F370BC" w:rsidRDefault="00246A97" w:rsidP="00091014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JUNQUEIRA, L.C. &amp; CARNEIRO, J. 2005.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Biologia Celular e Molecular</w:t>
            </w:r>
            <w:r w:rsidRPr="00F370BC">
              <w:rPr>
                <w:rFonts w:ascii="Arial" w:hAnsi="Arial" w:cs="Arial"/>
                <w:sz w:val="20"/>
                <w:szCs w:val="20"/>
              </w:rPr>
              <w:t>. 8</w:t>
            </w:r>
            <w:r w:rsidRPr="00F370B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Ed. Guanabara e Koogan.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J95b 8.ed)</w:t>
            </w:r>
            <w:r w:rsidRPr="00F370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1014" w:rsidRPr="00F370BC" w:rsidRDefault="00091014" w:rsidP="00091014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BEÇAK, W. &amp; PAULETE, J. 1976.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Técnicas de Citologia e Histologia.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Vol. 1 e 2. Ed. Livros Técnicos e Científicos.</w:t>
            </w:r>
          </w:p>
          <w:p w:rsidR="0016251C" w:rsidRPr="00F370BC" w:rsidRDefault="0016251C" w:rsidP="0031214D">
            <w:pPr>
              <w:tabs>
                <w:tab w:val="left" w:pos="0"/>
              </w:tabs>
              <w:autoSpaceDE w:val="0"/>
              <w:autoSpaceDN w:val="0"/>
              <w:ind w:right="10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51C" w:rsidRPr="00F370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2" w:type="dxa"/>
          <w:wAfter w:w="22" w:type="dxa"/>
          <w:jc w:val="center"/>
        </w:trPr>
        <w:tc>
          <w:tcPr>
            <w:tcW w:w="3182" w:type="dxa"/>
            <w:gridSpan w:val="4"/>
          </w:tcPr>
          <w:p w:rsidR="0016251C" w:rsidRPr="00F370BC" w:rsidRDefault="0016251C" w:rsidP="00C31F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</w:t>
            </w:r>
          </w:p>
          <w:p w:rsidR="0016251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Colegiado do Departamento</w:t>
            </w:r>
          </w:p>
          <w:p w:rsidR="00F370BC" w:rsidRPr="00F370BC" w:rsidRDefault="00F370B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____/____/____</w:t>
            </w:r>
          </w:p>
        </w:tc>
        <w:tc>
          <w:tcPr>
            <w:tcW w:w="3182" w:type="dxa"/>
            <w:gridSpan w:val="3"/>
          </w:tcPr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</w:t>
            </w:r>
          </w:p>
          <w:p w:rsidR="0016251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Colegiado do Curso</w:t>
            </w:r>
          </w:p>
          <w:p w:rsidR="00F370BC" w:rsidRPr="00F370BC" w:rsidRDefault="00F370B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____/____/____</w:t>
            </w:r>
          </w:p>
        </w:tc>
      </w:tr>
      <w:tr w:rsidR="0016251C" w:rsidRPr="00F370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2" w:type="dxa"/>
          <w:wAfter w:w="22" w:type="dxa"/>
          <w:jc w:val="center"/>
        </w:trPr>
        <w:tc>
          <w:tcPr>
            <w:tcW w:w="3182" w:type="dxa"/>
            <w:gridSpan w:val="4"/>
          </w:tcPr>
          <w:p w:rsidR="0016251C" w:rsidRPr="00F370BC" w:rsidRDefault="0016251C" w:rsidP="00C31F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gridSpan w:val="3"/>
          </w:tcPr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E06AA" w:rsidRDefault="002E06AA" w:rsidP="00F370BC"/>
    <w:sectPr w:rsidR="002E06AA" w:rsidSect="00D219A5">
      <w:footerReference w:type="even" r:id="rId10"/>
      <w:footerReference w:type="default" r:id="rId11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D0" w:rsidRDefault="004C63D0">
      <w:r>
        <w:separator/>
      </w:r>
    </w:p>
  </w:endnote>
  <w:endnote w:type="continuationSeparator" w:id="0">
    <w:p w:rsidR="004C63D0" w:rsidRDefault="004C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E7" w:rsidRDefault="002A59E7" w:rsidP="00D21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59E7" w:rsidRDefault="002A59E7" w:rsidP="00D219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E7" w:rsidRDefault="002A59E7" w:rsidP="00D21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3B5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A59E7" w:rsidRDefault="002A59E7" w:rsidP="00D219A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D0" w:rsidRDefault="004C63D0">
      <w:r>
        <w:separator/>
      </w:r>
    </w:p>
  </w:footnote>
  <w:footnote w:type="continuationSeparator" w:id="0">
    <w:p w:rsidR="004C63D0" w:rsidRDefault="004C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A0AF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C0E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2A5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745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28A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688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D6D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5AA7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388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5EC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0E895B7A"/>
    <w:multiLevelType w:val="hybridMultilevel"/>
    <w:tmpl w:val="F6B29F2E"/>
    <w:lvl w:ilvl="0" w:tplc="05E461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4082757F"/>
    <w:multiLevelType w:val="hybridMultilevel"/>
    <w:tmpl w:val="BC84A85E"/>
    <w:lvl w:ilvl="0" w:tplc="A3628B5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520D7C95"/>
    <w:multiLevelType w:val="hybridMultilevel"/>
    <w:tmpl w:val="A82C36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65D5851"/>
    <w:multiLevelType w:val="hybridMultilevel"/>
    <w:tmpl w:val="A82C36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">
    <w:abstractNumId w:val="14"/>
  </w:num>
  <w:num w:numId="3">
    <w:abstractNumId w:val="10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01780"/>
    <w:rsid w:val="00010022"/>
    <w:rsid w:val="000126BB"/>
    <w:rsid w:val="00025C3F"/>
    <w:rsid w:val="00027D08"/>
    <w:rsid w:val="00043F9F"/>
    <w:rsid w:val="00053F1B"/>
    <w:rsid w:val="00056C0E"/>
    <w:rsid w:val="000761F0"/>
    <w:rsid w:val="0008162C"/>
    <w:rsid w:val="0008297E"/>
    <w:rsid w:val="00091014"/>
    <w:rsid w:val="000A315B"/>
    <w:rsid w:val="000A3DBD"/>
    <w:rsid w:val="000D34EA"/>
    <w:rsid w:val="000E0A36"/>
    <w:rsid w:val="000F4DD6"/>
    <w:rsid w:val="00104E85"/>
    <w:rsid w:val="001252C6"/>
    <w:rsid w:val="001260F9"/>
    <w:rsid w:val="00130D67"/>
    <w:rsid w:val="00132FCD"/>
    <w:rsid w:val="00135469"/>
    <w:rsid w:val="00137782"/>
    <w:rsid w:val="001466DF"/>
    <w:rsid w:val="0016251C"/>
    <w:rsid w:val="00183A0A"/>
    <w:rsid w:val="00187487"/>
    <w:rsid w:val="00190E68"/>
    <w:rsid w:val="0019144D"/>
    <w:rsid w:val="001940E6"/>
    <w:rsid w:val="00194BAA"/>
    <w:rsid w:val="001A2F0A"/>
    <w:rsid w:val="001A31B1"/>
    <w:rsid w:val="001A4160"/>
    <w:rsid w:val="001B34DF"/>
    <w:rsid w:val="001B3FDE"/>
    <w:rsid w:val="001D6628"/>
    <w:rsid w:val="001D7469"/>
    <w:rsid w:val="001E26EE"/>
    <w:rsid w:val="001E6B3F"/>
    <w:rsid w:val="001F477B"/>
    <w:rsid w:val="00214B72"/>
    <w:rsid w:val="0022064E"/>
    <w:rsid w:val="0022107B"/>
    <w:rsid w:val="00235241"/>
    <w:rsid w:val="002356F8"/>
    <w:rsid w:val="00241BCF"/>
    <w:rsid w:val="00242DBA"/>
    <w:rsid w:val="00246A97"/>
    <w:rsid w:val="002508D4"/>
    <w:rsid w:val="0025178B"/>
    <w:rsid w:val="00266232"/>
    <w:rsid w:val="00283ADC"/>
    <w:rsid w:val="00284127"/>
    <w:rsid w:val="002938D0"/>
    <w:rsid w:val="00297EC1"/>
    <w:rsid w:val="002A28C1"/>
    <w:rsid w:val="002A59E7"/>
    <w:rsid w:val="002A6E26"/>
    <w:rsid w:val="002C5834"/>
    <w:rsid w:val="002C6CAE"/>
    <w:rsid w:val="002E06AA"/>
    <w:rsid w:val="002F577D"/>
    <w:rsid w:val="002F6DCF"/>
    <w:rsid w:val="0030191F"/>
    <w:rsid w:val="00302375"/>
    <w:rsid w:val="00303AC8"/>
    <w:rsid w:val="00311090"/>
    <w:rsid w:val="0031214D"/>
    <w:rsid w:val="00312152"/>
    <w:rsid w:val="00314A6D"/>
    <w:rsid w:val="0032709E"/>
    <w:rsid w:val="00356CDA"/>
    <w:rsid w:val="00357E5C"/>
    <w:rsid w:val="00361818"/>
    <w:rsid w:val="003641D3"/>
    <w:rsid w:val="00377254"/>
    <w:rsid w:val="00377C72"/>
    <w:rsid w:val="003868C6"/>
    <w:rsid w:val="003911B8"/>
    <w:rsid w:val="003D77C9"/>
    <w:rsid w:val="003E01A0"/>
    <w:rsid w:val="003E5864"/>
    <w:rsid w:val="003F6F54"/>
    <w:rsid w:val="0040187B"/>
    <w:rsid w:val="004047BC"/>
    <w:rsid w:val="00424D4E"/>
    <w:rsid w:val="00426899"/>
    <w:rsid w:val="00431DD7"/>
    <w:rsid w:val="004327AD"/>
    <w:rsid w:val="004369CC"/>
    <w:rsid w:val="00446EA8"/>
    <w:rsid w:val="00454B21"/>
    <w:rsid w:val="00454F34"/>
    <w:rsid w:val="00457510"/>
    <w:rsid w:val="0046211B"/>
    <w:rsid w:val="004740A1"/>
    <w:rsid w:val="0048776A"/>
    <w:rsid w:val="004911CC"/>
    <w:rsid w:val="004A3B5A"/>
    <w:rsid w:val="004C5D5A"/>
    <w:rsid w:val="004C63D0"/>
    <w:rsid w:val="004E1D4F"/>
    <w:rsid w:val="004E7CE9"/>
    <w:rsid w:val="004F4FBC"/>
    <w:rsid w:val="00501288"/>
    <w:rsid w:val="00514DC1"/>
    <w:rsid w:val="00516EBF"/>
    <w:rsid w:val="0052594D"/>
    <w:rsid w:val="005327EB"/>
    <w:rsid w:val="00532D49"/>
    <w:rsid w:val="0054091D"/>
    <w:rsid w:val="0055028E"/>
    <w:rsid w:val="005654A5"/>
    <w:rsid w:val="00571B42"/>
    <w:rsid w:val="0057378C"/>
    <w:rsid w:val="0058403E"/>
    <w:rsid w:val="00585A45"/>
    <w:rsid w:val="00586563"/>
    <w:rsid w:val="0058751E"/>
    <w:rsid w:val="00590B8A"/>
    <w:rsid w:val="00594061"/>
    <w:rsid w:val="0059423C"/>
    <w:rsid w:val="005968E7"/>
    <w:rsid w:val="005A5BAD"/>
    <w:rsid w:val="005A6B3E"/>
    <w:rsid w:val="005B530E"/>
    <w:rsid w:val="005B7DD5"/>
    <w:rsid w:val="005E37D9"/>
    <w:rsid w:val="005E6ED9"/>
    <w:rsid w:val="006022FB"/>
    <w:rsid w:val="00606A82"/>
    <w:rsid w:val="00611172"/>
    <w:rsid w:val="00614D14"/>
    <w:rsid w:val="00615965"/>
    <w:rsid w:val="00633AAA"/>
    <w:rsid w:val="00640D15"/>
    <w:rsid w:val="006443E3"/>
    <w:rsid w:val="00653B5B"/>
    <w:rsid w:val="00655332"/>
    <w:rsid w:val="00667228"/>
    <w:rsid w:val="0066764F"/>
    <w:rsid w:val="0067228D"/>
    <w:rsid w:val="00691E41"/>
    <w:rsid w:val="00697D54"/>
    <w:rsid w:val="006A170D"/>
    <w:rsid w:val="006B6442"/>
    <w:rsid w:val="006C0D34"/>
    <w:rsid w:val="006C2BCD"/>
    <w:rsid w:val="006C7211"/>
    <w:rsid w:val="006D4D20"/>
    <w:rsid w:val="006E0143"/>
    <w:rsid w:val="006E264C"/>
    <w:rsid w:val="006F11BA"/>
    <w:rsid w:val="006F3B7C"/>
    <w:rsid w:val="00712F7C"/>
    <w:rsid w:val="0071744F"/>
    <w:rsid w:val="00743929"/>
    <w:rsid w:val="0076096A"/>
    <w:rsid w:val="00763206"/>
    <w:rsid w:val="0077660A"/>
    <w:rsid w:val="00783EBC"/>
    <w:rsid w:val="00784CB8"/>
    <w:rsid w:val="00785B8A"/>
    <w:rsid w:val="007A5BB7"/>
    <w:rsid w:val="007A7028"/>
    <w:rsid w:val="007B171D"/>
    <w:rsid w:val="007C496D"/>
    <w:rsid w:val="007D16CE"/>
    <w:rsid w:val="007F25E3"/>
    <w:rsid w:val="007F30FF"/>
    <w:rsid w:val="007F7029"/>
    <w:rsid w:val="007F7DEB"/>
    <w:rsid w:val="00802C2A"/>
    <w:rsid w:val="00810BAA"/>
    <w:rsid w:val="00811468"/>
    <w:rsid w:val="008122D6"/>
    <w:rsid w:val="00825D47"/>
    <w:rsid w:val="00842BF6"/>
    <w:rsid w:val="00845900"/>
    <w:rsid w:val="00845C56"/>
    <w:rsid w:val="00856851"/>
    <w:rsid w:val="008626A8"/>
    <w:rsid w:val="00881A5C"/>
    <w:rsid w:val="00887BC0"/>
    <w:rsid w:val="008938A3"/>
    <w:rsid w:val="00893E64"/>
    <w:rsid w:val="008A1663"/>
    <w:rsid w:val="008C7B40"/>
    <w:rsid w:val="008D28B6"/>
    <w:rsid w:val="008E0527"/>
    <w:rsid w:val="008E0D1D"/>
    <w:rsid w:val="008E200C"/>
    <w:rsid w:val="009165EF"/>
    <w:rsid w:val="0092039D"/>
    <w:rsid w:val="009229A6"/>
    <w:rsid w:val="00952AD6"/>
    <w:rsid w:val="0095601A"/>
    <w:rsid w:val="00976C3F"/>
    <w:rsid w:val="009812F8"/>
    <w:rsid w:val="00981ADD"/>
    <w:rsid w:val="00984256"/>
    <w:rsid w:val="00994859"/>
    <w:rsid w:val="009963BB"/>
    <w:rsid w:val="009A0AB5"/>
    <w:rsid w:val="009C400D"/>
    <w:rsid w:val="009C403A"/>
    <w:rsid w:val="009E0AD7"/>
    <w:rsid w:val="009E0C18"/>
    <w:rsid w:val="009E3F4F"/>
    <w:rsid w:val="009E638D"/>
    <w:rsid w:val="009F44E3"/>
    <w:rsid w:val="00A01565"/>
    <w:rsid w:val="00A036EC"/>
    <w:rsid w:val="00A14B32"/>
    <w:rsid w:val="00A16B00"/>
    <w:rsid w:val="00A17B31"/>
    <w:rsid w:val="00A246FA"/>
    <w:rsid w:val="00A251A5"/>
    <w:rsid w:val="00A2743B"/>
    <w:rsid w:val="00A27B25"/>
    <w:rsid w:val="00A42081"/>
    <w:rsid w:val="00A5648E"/>
    <w:rsid w:val="00A64867"/>
    <w:rsid w:val="00A752C9"/>
    <w:rsid w:val="00A84988"/>
    <w:rsid w:val="00A85E1E"/>
    <w:rsid w:val="00A974E7"/>
    <w:rsid w:val="00AA02AE"/>
    <w:rsid w:val="00AA6EEA"/>
    <w:rsid w:val="00AB06A0"/>
    <w:rsid w:val="00AD54B9"/>
    <w:rsid w:val="00AE22E2"/>
    <w:rsid w:val="00AF1866"/>
    <w:rsid w:val="00AF57A4"/>
    <w:rsid w:val="00B0259E"/>
    <w:rsid w:val="00B05A5E"/>
    <w:rsid w:val="00B12C58"/>
    <w:rsid w:val="00B20561"/>
    <w:rsid w:val="00B209E0"/>
    <w:rsid w:val="00B30AF6"/>
    <w:rsid w:val="00B54707"/>
    <w:rsid w:val="00B636DE"/>
    <w:rsid w:val="00B70343"/>
    <w:rsid w:val="00B838E4"/>
    <w:rsid w:val="00B85696"/>
    <w:rsid w:val="00B86124"/>
    <w:rsid w:val="00B93F9B"/>
    <w:rsid w:val="00BA503F"/>
    <w:rsid w:val="00BB0C08"/>
    <w:rsid w:val="00BB341F"/>
    <w:rsid w:val="00BB3F3C"/>
    <w:rsid w:val="00BC27BB"/>
    <w:rsid w:val="00BC2E5D"/>
    <w:rsid w:val="00BD1644"/>
    <w:rsid w:val="00BD3D38"/>
    <w:rsid w:val="00BD5527"/>
    <w:rsid w:val="00BF1147"/>
    <w:rsid w:val="00BF1C54"/>
    <w:rsid w:val="00BF371D"/>
    <w:rsid w:val="00C00DE9"/>
    <w:rsid w:val="00C01CF8"/>
    <w:rsid w:val="00C105D4"/>
    <w:rsid w:val="00C1111F"/>
    <w:rsid w:val="00C22EB2"/>
    <w:rsid w:val="00C36B9B"/>
    <w:rsid w:val="00C42194"/>
    <w:rsid w:val="00C4673C"/>
    <w:rsid w:val="00C54808"/>
    <w:rsid w:val="00C62701"/>
    <w:rsid w:val="00C6579D"/>
    <w:rsid w:val="00C6789F"/>
    <w:rsid w:val="00C7118E"/>
    <w:rsid w:val="00C7311C"/>
    <w:rsid w:val="00C761DE"/>
    <w:rsid w:val="00C77255"/>
    <w:rsid w:val="00C86EE3"/>
    <w:rsid w:val="00CA00E4"/>
    <w:rsid w:val="00CA48C4"/>
    <w:rsid w:val="00CA57E6"/>
    <w:rsid w:val="00CB1AD3"/>
    <w:rsid w:val="00CB2166"/>
    <w:rsid w:val="00CB32B2"/>
    <w:rsid w:val="00CC55E6"/>
    <w:rsid w:val="00CC5A1E"/>
    <w:rsid w:val="00CC5C58"/>
    <w:rsid w:val="00CC6221"/>
    <w:rsid w:val="00CD3D8F"/>
    <w:rsid w:val="00CE2720"/>
    <w:rsid w:val="00CE3515"/>
    <w:rsid w:val="00CE3AA5"/>
    <w:rsid w:val="00CE4439"/>
    <w:rsid w:val="00CE7D62"/>
    <w:rsid w:val="00CF39AA"/>
    <w:rsid w:val="00D065E0"/>
    <w:rsid w:val="00D1139D"/>
    <w:rsid w:val="00D123BF"/>
    <w:rsid w:val="00D219A5"/>
    <w:rsid w:val="00D23D49"/>
    <w:rsid w:val="00D329FF"/>
    <w:rsid w:val="00D33859"/>
    <w:rsid w:val="00D62564"/>
    <w:rsid w:val="00D6740C"/>
    <w:rsid w:val="00D7597B"/>
    <w:rsid w:val="00D80836"/>
    <w:rsid w:val="00D87349"/>
    <w:rsid w:val="00D91E98"/>
    <w:rsid w:val="00DA2DBD"/>
    <w:rsid w:val="00DB4F3D"/>
    <w:rsid w:val="00DB7FBC"/>
    <w:rsid w:val="00DC0379"/>
    <w:rsid w:val="00DC5067"/>
    <w:rsid w:val="00DD345F"/>
    <w:rsid w:val="00DD3898"/>
    <w:rsid w:val="00DD3AB3"/>
    <w:rsid w:val="00DD63D9"/>
    <w:rsid w:val="00DF2CE4"/>
    <w:rsid w:val="00E02FB4"/>
    <w:rsid w:val="00E04AAF"/>
    <w:rsid w:val="00E10DB0"/>
    <w:rsid w:val="00E12A11"/>
    <w:rsid w:val="00E12F10"/>
    <w:rsid w:val="00E1615F"/>
    <w:rsid w:val="00E1749C"/>
    <w:rsid w:val="00E23CAE"/>
    <w:rsid w:val="00E4096A"/>
    <w:rsid w:val="00E42B33"/>
    <w:rsid w:val="00E63945"/>
    <w:rsid w:val="00E64FA8"/>
    <w:rsid w:val="00E806C8"/>
    <w:rsid w:val="00E85B0F"/>
    <w:rsid w:val="00E87A7B"/>
    <w:rsid w:val="00EA2DBC"/>
    <w:rsid w:val="00EA5721"/>
    <w:rsid w:val="00EB6B5C"/>
    <w:rsid w:val="00EB75A8"/>
    <w:rsid w:val="00EC5619"/>
    <w:rsid w:val="00EC64BF"/>
    <w:rsid w:val="00EE6441"/>
    <w:rsid w:val="00EE7F65"/>
    <w:rsid w:val="00EF1935"/>
    <w:rsid w:val="00F0300B"/>
    <w:rsid w:val="00F14584"/>
    <w:rsid w:val="00F16324"/>
    <w:rsid w:val="00F25D86"/>
    <w:rsid w:val="00F30FCA"/>
    <w:rsid w:val="00F3332F"/>
    <w:rsid w:val="00F34529"/>
    <w:rsid w:val="00F370BC"/>
    <w:rsid w:val="00F37CC8"/>
    <w:rsid w:val="00F463C1"/>
    <w:rsid w:val="00F46E15"/>
    <w:rsid w:val="00F55794"/>
    <w:rsid w:val="00F57C84"/>
    <w:rsid w:val="00F65386"/>
    <w:rsid w:val="00F751CA"/>
    <w:rsid w:val="00F82FAD"/>
    <w:rsid w:val="00F86F39"/>
    <w:rsid w:val="00F8791D"/>
    <w:rsid w:val="00FA5671"/>
    <w:rsid w:val="00FB3CDF"/>
    <w:rsid w:val="00FB6A0C"/>
    <w:rsid w:val="00FC2828"/>
    <w:rsid w:val="00FC53CE"/>
    <w:rsid w:val="00FC6A79"/>
    <w:rsid w:val="00FD14F1"/>
    <w:rsid w:val="00FD32F6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1D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A28C1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A28C1"/>
    <w:pPr>
      <w:keepNext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rsid w:val="00D219A5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219A5"/>
    <w:rPr>
      <w:rFonts w:ascii="Arial" w:hAnsi="Arial"/>
      <w:sz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19A5"/>
    <w:rPr>
      <w:rFonts w:ascii="Times New Roman" w:hAnsi="Times New Roman"/>
      <w:sz w:val="24"/>
      <w:lang w:val="x-none" w:eastAsia="pt-BR"/>
    </w:rPr>
  </w:style>
  <w:style w:type="character" w:styleId="Nmerodepgina">
    <w:name w:val="page number"/>
    <w:basedOn w:val="Fontepargpadro"/>
    <w:uiPriority w:val="99"/>
    <w:rsid w:val="00D219A5"/>
    <w:rPr>
      <w:rFonts w:cs="Times New Roman"/>
    </w:rPr>
  </w:style>
  <w:style w:type="paragraph" w:customStyle="1" w:styleId="Default">
    <w:name w:val="Default"/>
    <w:rsid w:val="002F57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1214D"/>
    <w:rPr>
      <w:rFonts w:cs="Times New Roman"/>
      <w:i/>
      <w:iCs/>
    </w:rPr>
  </w:style>
  <w:style w:type="character" w:styleId="Forte">
    <w:name w:val="Strong"/>
    <w:basedOn w:val="Fontepargpadro"/>
    <w:uiPriority w:val="22"/>
    <w:qFormat/>
    <w:rsid w:val="00377C72"/>
    <w:rPr>
      <w:b/>
      <w:bCs/>
    </w:rPr>
  </w:style>
  <w:style w:type="paragraph" w:customStyle="1" w:styleId="Corpo">
    <w:name w:val="Corpo"/>
    <w:rsid w:val="00BB0C08"/>
    <w:rPr>
      <w:rFonts w:ascii="Helvetica" w:eastAsia="ヒラギノ角ゴ Pro W3" w:hAnsi="Helvetica"/>
      <w:color w:val="000000"/>
      <w:sz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F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1D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A28C1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A28C1"/>
    <w:pPr>
      <w:keepNext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rsid w:val="00D219A5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219A5"/>
    <w:rPr>
      <w:rFonts w:ascii="Arial" w:hAnsi="Arial"/>
      <w:sz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19A5"/>
    <w:rPr>
      <w:rFonts w:ascii="Times New Roman" w:hAnsi="Times New Roman"/>
      <w:sz w:val="24"/>
      <w:lang w:val="x-none" w:eastAsia="pt-BR"/>
    </w:rPr>
  </w:style>
  <w:style w:type="character" w:styleId="Nmerodepgina">
    <w:name w:val="page number"/>
    <w:basedOn w:val="Fontepargpadro"/>
    <w:uiPriority w:val="99"/>
    <w:rsid w:val="00D219A5"/>
    <w:rPr>
      <w:rFonts w:cs="Times New Roman"/>
    </w:rPr>
  </w:style>
  <w:style w:type="paragraph" w:customStyle="1" w:styleId="Default">
    <w:name w:val="Default"/>
    <w:rsid w:val="002F57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1214D"/>
    <w:rPr>
      <w:rFonts w:cs="Times New Roman"/>
      <w:i/>
      <w:iCs/>
    </w:rPr>
  </w:style>
  <w:style w:type="character" w:styleId="Forte">
    <w:name w:val="Strong"/>
    <w:basedOn w:val="Fontepargpadro"/>
    <w:uiPriority w:val="22"/>
    <w:qFormat/>
    <w:rsid w:val="00377C72"/>
    <w:rPr>
      <w:b/>
      <w:bCs/>
    </w:rPr>
  </w:style>
  <w:style w:type="paragraph" w:customStyle="1" w:styleId="Corpo">
    <w:name w:val="Corpo"/>
    <w:rsid w:val="00BB0C08"/>
    <w:rPr>
      <w:rFonts w:ascii="Helvetica" w:eastAsia="ヒラギノ角ゴ Pro W3" w:hAnsi="Helvetica"/>
      <w:color w:val="000000"/>
      <w:sz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F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143A-A85C-4949-AF61-B71063C8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DELLNBX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Aluno</cp:lastModifiedBy>
  <cp:revision>2</cp:revision>
  <dcterms:created xsi:type="dcterms:W3CDTF">2017-02-10T16:41:00Z</dcterms:created>
  <dcterms:modified xsi:type="dcterms:W3CDTF">2017-02-10T16:41:00Z</dcterms:modified>
</cp:coreProperties>
</file>